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313"/>
        <w:gridCol w:w="740"/>
        <w:gridCol w:w="506"/>
        <w:gridCol w:w="1020"/>
        <w:gridCol w:w="731"/>
        <w:gridCol w:w="577"/>
      </w:tblGrid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proofErr w:type="spellEnd"/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proofErr w:type="spellEnd"/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proofErr w:type="spellStart"/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proofErr w:type="spellEnd"/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EE6E57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4pt;height:6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531805" w:rsidP="00B76DEA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29 սեպտեմբերի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750C32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1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0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750C32" w:rsidRDefault="00D255B8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5070F" w:rsidRPr="00750C32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proofErr w:type="spellStart"/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proofErr w:type="spellEnd"/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proofErr w:type="spellStart"/>
            <w:r w:rsidR="00915E4D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պլան</w:t>
            </w:r>
            <w:proofErr w:type="spellEnd"/>
            <w:r w:rsidR="00750C32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ի փոփոխություն թիվ </w:t>
            </w:r>
            <w:r w:rsidR="00531805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7</w:t>
            </w:r>
          </w:p>
        </w:tc>
      </w:tr>
      <w:tr w:rsidR="002E022A" w:rsidRPr="005C359A" w:rsidTr="00547984">
        <w:trPr>
          <w:trHeight w:val="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proofErr w:type="spellEnd"/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proofErr w:type="spellEnd"/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2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978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proofErr w:type="spellEnd"/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proofErr w:type="spellEnd"/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proofErr w:type="spellEnd"/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proofErr w:type="spellEnd"/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proofErr w:type="spellEnd"/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proofErr w:type="spellEnd"/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2E022A" w:rsidP="004838CD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0595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  <w:r w:rsidR="002E022A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0595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150</w:t>
            </w:r>
          </w:p>
        </w:tc>
      </w:tr>
      <w:tr w:rsidR="00A40B83" w:rsidRPr="005C359A" w:rsidTr="00547984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թղթապանակ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արագակար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16000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Թղթապանակ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կոճակով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10000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40B83" w:rsidRPr="00413F74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գրիչ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գնդիկավոր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0,5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ծայրով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0608B8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190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Թղթապանակ</w:t>
            </w:r>
            <w:proofErr w:type="spellEnd"/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30197112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Կարիչի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ասեղ</w:t>
            </w:r>
            <w:proofErr w:type="spellEnd"/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0608B8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  <w:r w:rsidR="00A40B83"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A40B83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F57816" w:rsidRDefault="00A40B83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Ֆայլ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0B83" w:rsidRDefault="00A40B83" w:rsidP="004838CD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1000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</w:t>
            </w:r>
          </w:p>
        </w:tc>
      </w:tr>
      <w:tr w:rsidR="000608B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89195A" w:rsidRDefault="0089195A" w:rsidP="000608B8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8B8" w:rsidRPr="00826E56" w:rsidRDefault="000608B8" w:rsidP="000608B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B8" w:rsidRDefault="000608B8" w:rsidP="000608B8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5C359A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8B8" w:rsidRPr="00312D82" w:rsidRDefault="000608B8" w:rsidP="000608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89195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5C359A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89195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95A" w:rsidRPr="00312D82" w:rsidRDefault="0089195A" w:rsidP="0089195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95A" w:rsidRDefault="0089195A" w:rsidP="0089195A">
            <w:pPr>
              <w:jc w:val="center"/>
            </w:pPr>
            <w:r w:rsidRPr="009552BB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5C359A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195A" w:rsidRPr="000608B8" w:rsidRDefault="0089195A" w:rsidP="0089195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A0595A" w:rsidRPr="00A0595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proofErr w:type="spellStart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</w:t>
            </w:r>
            <w:proofErr w:type="spellEnd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գրասենյակային</w:t>
            </w:r>
            <w:proofErr w:type="spellEnd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2E022A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986487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մկնիկ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2500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4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986487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3500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FF47F4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proofErr w:type="spellEnd"/>
            <w:r w:rsidR="00720EF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400DFC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="00A40B83"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="002E022A"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F57816" w:rsidRDefault="00400DFC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proofErr w:type="spellEnd"/>
            <w:r w:rsidR="00720EF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22A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8F140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proofErr w:type="spellEnd"/>
            <w:r w:rsidR="008F140A"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="002E022A"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720EF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="00E2239A">
              <w:rPr>
                <w:rFonts w:ascii="Sylfaen" w:eastAsia="Times New Roman" w:hAnsi="Sylfaen" w:cs="Times New Roman"/>
                <w:sz w:val="18"/>
                <w:lang w:val="hy-AM" w:eastAsia="ru-RU"/>
              </w:rPr>
              <w:t>68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E2239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268</w:t>
            </w:r>
            <w:r w:rsidR="00720EF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F140A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F57816" w:rsidRDefault="008F22B1" w:rsidP="004838CD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Default="008F140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40A" w:rsidRPr="00B5070F" w:rsidRDefault="00B5070F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մեքենաների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և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սարքավորումների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ընթացիկ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նորոգում</w:t>
            </w:r>
            <w:proofErr w:type="spellEnd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 xml:space="preserve"> և </w:t>
            </w:r>
            <w:proofErr w:type="spellStart"/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պահպանում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A65E6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030289" w:rsidRDefault="00030289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030289" w:rsidRDefault="00030289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880000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2000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15E4D" w:rsidRDefault="00915E4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1140000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15E4D" w:rsidRDefault="00915E4D" w:rsidP="00A90D18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38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lastRenderedPageBreak/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C95E8A" w:rsidRDefault="00A90D18" w:rsidP="00A90D18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223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F140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proofErr w:type="spellEnd"/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  <w:t>2900000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proofErr w:type="spellStart"/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48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28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24000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F3D4B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80DA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B0454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կենցաղային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  <w:t>5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90D18" w:rsidRPr="007A2C3E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90D18" w:rsidRPr="007A2C3E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</w:t>
            </w:r>
            <w:proofErr w:type="spellEnd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F57816" w:rsidRDefault="00A90D18" w:rsidP="00A90D18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ծորակ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978D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</w:t>
            </w:r>
            <w:proofErr w:type="spellEnd"/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</w:t>
            </w:r>
            <w:proofErr w:type="spellEnd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proofErr w:type="spellStart"/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A90D18" w:rsidRPr="005C359A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E29BD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A90D18" w:rsidRPr="00940FE9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proofErr w:type="spellEnd"/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proofErr w:type="spellStart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</w:t>
            </w:r>
            <w:proofErr w:type="spellEnd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սարքվորումներ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proofErr w:type="spellStart"/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40FE9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30232110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Համակարգիչ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260000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260000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30232110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Տպիչ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132000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882AE6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132000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882AE6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750C32" w:rsidRPr="00940FE9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Default="00784E24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C32" w:rsidRDefault="00750C32" w:rsidP="00750C32">
            <w:pPr>
              <w:spacing w:beforeAutospacing="1" w:after="0" w:afterAutospacing="1" w:line="165" w:lineRule="atLeast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Աթոռ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0C32" w:rsidRDefault="00750C32" w:rsidP="00750C32">
            <w:r w:rsidRPr="00AD79F6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750C32" w:rsidRDefault="00750C32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0A19D1" w:rsidP="00750C3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940FE9" w:rsidRDefault="000A19D1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960000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0C32" w:rsidRPr="000A19D1" w:rsidRDefault="000A19D1" w:rsidP="00750C3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80</w:t>
            </w:r>
          </w:p>
        </w:tc>
      </w:tr>
      <w:tr w:rsidR="00A90D18" w:rsidRPr="009E29BD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4D3553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proofErr w:type="spellEnd"/>
            <w:r w:rsidRPr="004D3553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Pr="004D3553" w:rsidRDefault="00A90D18" w:rsidP="00A90D18">
            <w:pPr>
              <w:jc w:val="center"/>
            </w:pPr>
            <w:r w:rsidRPr="004D3553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4D3553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3</w:t>
            </w:r>
            <w:r w:rsidR="004D3553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4D3553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3</w:t>
            </w:r>
            <w:r w:rsidR="004D3553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4D3553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860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</w:t>
            </w:r>
            <w:proofErr w:type="spellEnd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,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վերապատրաստման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20EF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F57816" w:rsidRDefault="00A90D18" w:rsidP="00A90D18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A20D7" w:rsidRDefault="00A90D18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</w:t>
            </w:r>
            <w:r w:rsidR="009D7824"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8</w:t>
            </w: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A20D7" w:rsidRDefault="00F4210D" w:rsidP="00F4210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proofErr w:type="spellEnd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աուդիտի</w:t>
            </w:r>
            <w:proofErr w:type="spellEnd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="00A90D18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4A20D7" w:rsidRDefault="00B5070F" w:rsidP="00A90D1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B5070F" w:rsidP="00750C3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9</w:t>
            </w:r>
            <w:r w:rsidR="00750C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7A2C3E" w:rsidRDefault="00B5070F" w:rsidP="00750C3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9</w:t>
            </w:r>
            <w:r w:rsidR="00750C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</w:t>
            </w:r>
            <w:r w:rsidR="00A90D18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D5A5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9D7824" w:rsidRPr="005C359A" w:rsidTr="009D782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784E24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79530000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B5070F" w:rsidP="009D7824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="009D7824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="009D7824"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7824" w:rsidRPr="00F33C59" w:rsidRDefault="00B5070F" w:rsidP="009D782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9D7824" w:rsidP="009D78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B5070F" w:rsidP="009D7824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7A2C3E" w:rsidRDefault="00B5070F" w:rsidP="00B5070F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="009D7824"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5D5A53" w:rsidRDefault="009D7824" w:rsidP="009D7824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9D7824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9D7824" w:rsidP="009D7824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4A20D7" w:rsidRDefault="009D7824" w:rsidP="00F4210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7824" w:rsidRPr="004A20D7" w:rsidRDefault="00B5070F" w:rsidP="00A90D18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7824" w:rsidRPr="009D7824" w:rsidRDefault="009D7824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70C7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70C7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B03B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557FC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EB03B3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847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proofErr w:type="spellStart"/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</w:t>
            </w:r>
            <w:proofErr w:type="spellEnd"/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 w:rsidR="0003028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roofErr w:type="spellStart"/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  <w:proofErr w:type="spellEnd"/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Default="00A90D18" w:rsidP="00A90D18">
            <w:pPr>
              <w:jc w:val="center"/>
            </w:pPr>
            <w:r w:rsidRPr="00713E3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F4210D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4210D" w:rsidRDefault="00F4210D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proofErr w:type="spellEnd"/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177900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177900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8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4210D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57816" w:rsidRDefault="00F4210D" w:rsidP="00F4210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Փոստային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210D" w:rsidRDefault="00F4210D" w:rsidP="00F4210D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5C359A" w:rsidRDefault="00F4210D" w:rsidP="00F4210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10D" w:rsidRPr="00F4210D" w:rsidRDefault="00F4210D" w:rsidP="00F4210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Default="00A90D18" w:rsidP="00A90D18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852EB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8852EB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8852EB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043F9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AF03D8" w:rsidRDefault="00A90D18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մեջ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օգտոգործվող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այլ</w:t>
            </w:r>
            <w:proofErr w:type="spellEnd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CD3FC5" w:rsidRDefault="00CD3FC5" w:rsidP="00A90D18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6F34F2" w:rsidP="00B5070F">
            <w:pPr>
              <w:spacing w:beforeAutospacing="1" w:after="0" w:afterAutospacing="1" w:line="240" w:lineRule="auto"/>
              <w:ind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B5070F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5070F" w:rsidRDefault="006F34F2" w:rsidP="00B5070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="00B5070F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E477F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F34F2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34F2" w:rsidRDefault="006F34F2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Ցանկապատի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34F2" w:rsidRDefault="006F34F2" w:rsidP="00A90D18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2A2E88"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4F2" w:rsidRDefault="006F34F2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15</w:t>
            </w:r>
          </w:p>
        </w:tc>
      </w:tr>
      <w:tr w:rsidR="00EE6E57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Default="00EE6E57" w:rsidP="00EE6E5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EE6E57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Ցանկապատի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ցանց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E57" w:rsidRDefault="00EE6E57" w:rsidP="00EE6E5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Default="00EE6E57" w:rsidP="00EE6E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EE6E57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110</w:t>
            </w:r>
            <w:r w:rsidRPr="00EE6E57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EE6E57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Default="00EE6E57" w:rsidP="00EE6E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15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14C44" w:rsidRDefault="00A90D18" w:rsidP="00A90D18">
            <w:pPr>
              <w:jc w:val="center"/>
              <w:rPr>
                <w:rFonts w:ascii="Sylfaen" w:hAnsi="Sylfaen" w:cs="Calibri"/>
                <w:lang w:val="hy-AM"/>
              </w:rPr>
            </w:pPr>
            <w:r w:rsidRPr="00F14C44">
              <w:rPr>
                <w:rFonts w:ascii="Sylfaen" w:hAnsi="Sylfaen" w:cs="Calibri"/>
                <w:lang w:val="hy-AM"/>
              </w:rPr>
              <w:t>45461100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F14C44" w:rsidRDefault="00A90D18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14C4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Վերանորոգման 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AF03D8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14C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D3FC5" w:rsidRDefault="00B5070F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="00CD3FC5"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CD3FC5" w:rsidRDefault="00B5070F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="00CD3FC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AF03D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82AE6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Pr="00F14C44" w:rsidRDefault="00784E24" w:rsidP="00A90D18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37461100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AE6" w:rsidRPr="00F14C44" w:rsidRDefault="00882AE6" w:rsidP="00A90D18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Թենիսի սեղան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2AE6" w:rsidRPr="00882AE6" w:rsidRDefault="00882AE6" w:rsidP="00A90D18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2A2E8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2AE6" w:rsidRDefault="00882AE6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974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B5070F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D18" w:rsidRPr="005C359A" w:rsidRDefault="00A90D18" w:rsidP="00A90D18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B9744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CD3FC5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A90D18"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CD3FC5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A90D18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4C0504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A65E6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69054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3179BC" w:rsidRDefault="00643DE0" w:rsidP="0069054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F71073" w:rsidRDefault="00F71073" w:rsidP="00690543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F71073" w:rsidRDefault="00F71073" w:rsidP="00690543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F7107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F71073" w:rsidP="00B6278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C742AF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F71073" w:rsidRDefault="00C742AF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="00F71073"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C742AF" w:rsidP="00C742A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C742AF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F71073" w:rsidRDefault="00F71073" w:rsidP="00B62783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F71073" w:rsidRDefault="00F71073" w:rsidP="00F71073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F71073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Pr="003179BC" w:rsidRDefault="00643DE0" w:rsidP="00F71073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643DE0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F71073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B6278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C742AF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8F2A5E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F71073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F71073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3179BC" w:rsidRDefault="00643DE0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073" w:rsidRPr="00F71073" w:rsidRDefault="008F2A5E" w:rsidP="00F71073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073" w:rsidRDefault="00F71073" w:rsidP="00F71073">
            <w:pPr>
              <w:jc w:val="center"/>
            </w:pPr>
            <w:r w:rsidRPr="007F0F00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073" w:rsidRPr="00F71073" w:rsidRDefault="008F2A5E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123EC" w:rsidRPr="005C359A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232B8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Pr="005C359A" w:rsidRDefault="008123EC" w:rsidP="008123EC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43480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443480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A34311" w:rsidRDefault="00030289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8123E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030289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 w:rsidR="008123E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8123EC" w:rsidRPr="00690543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3179BC" w:rsidRDefault="008123EC" w:rsidP="00F7107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Pr="008123EC" w:rsidRDefault="008123EC" w:rsidP="00F71073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3EC" w:rsidRPr="007F0F00" w:rsidRDefault="008123EC" w:rsidP="00F71073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B62783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F71073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123EC" w:rsidRPr="008123EC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Pr="003179BC" w:rsidRDefault="008123EC" w:rsidP="008123E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3EC" w:rsidRDefault="008123EC" w:rsidP="008123EC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23EC" w:rsidRPr="007F0F00" w:rsidRDefault="008123EC" w:rsidP="008123EC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3EC" w:rsidRDefault="008123EC" w:rsidP="008123E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proofErr w:type="spellEnd"/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  <w:proofErr w:type="spellEnd"/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F57816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5C359A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proofErr w:type="spellEnd"/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2E365F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43" w:rsidRPr="002E365F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ագրոքիմիական</w:t>
            </w:r>
            <w:proofErr w:type="spellEnd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հետազոտություն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543" w:rsidRPr="007A2C3E" w:rsidRDefault="00690543" w:rsidP="00690543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970C79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43" w:rsidRPr="007A2C3E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9E29BD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543" w:rsidRPr="00C34E6A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Default="00690543" w:rsidP="00690543">
            <w:pPr>
              <w:jc w:val="center"/>
            </w:pPr>
            <w:r w:rsidRPr="0072191B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Default="00690543" w:rsidP="00690543">
            <w:proofErr w:type="spellStart"/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F73192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F73192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C34E6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Pr="006B73F4" w:rsidRDefault="00690543" w:rsidP="00690543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543" w:rsidRPr="006B73F4" w:rsidRDefault="00690543" w:rsidP="0069054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Pr="004A5BF9" w:rsidRDefault="00690543" w:rsidP="0069054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3" w:rsidRPr="004A5BF9" w:rsidRDefault="00B76DEA" w:rsidP="0069054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1410000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3" w:rsidRDefault="00B76DEA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3179BC" w:rsidRPr="00C742AF" w:rsidTr="00F42FF9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C742A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textAlignment w:val="baseline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Calibri" w:hAnsi="Calibri"/>
                <w:color w:val="000000"/>
                <w:lang w:val="hy-AM"/>
              </w:rPr>
              <w:t>Տեխնիկական հսկողություն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BC" w:rsidRPr="00C742AF" w:rsidRDefault="003179BC" w:rsidP="00896B70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3179BC" w:rsidRDefault="003179BC" w:rsidP="00896B7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3179BC" w:rsidRDefault="003179BC" w:rsidP="00896B7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BC" w:rsidRPr="00C742AF" w:rsidRDefault="003179BC" w:rsidP="00896B7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D44E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Էլեկտրաէներգիա</w:t>
            </w: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Ֆոտովոլտային կայանների սպասարկման և շահագործմանաշխատանքներ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7B" w:rsidRPr="00C742AF" w:rsidRDefault="00BA2D7B" w:rsidP="00BA2D7B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7B" w:rsidRPr="00C742AF" w:rsidRDefault="00BA2D7B" w:rsidP="00BA2D7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տնտեսություն</w:t>
            </w:r>
            <w:proofErr w:type="spellEnd"/>
          </w:p>
        </w:tc>
      </w:tr>
      <w:tr w:rsidR="00BA2D7B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proofErr w:type="spellEnd"/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Փողոցների հարթեցում, փոսալցում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910DDA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Pr="006B73F4" w:rsidRDefault="00910DDA" w:rsidP="00910DD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Pr="006B73F4" w:rsidRDefault="00910DDA" w:rsidP="00910DD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DDA" w:rsidRPr="004A5BF9" w:rsidRDefault="00910DDA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DDA" w:rsidRPr="004A5BF9" w:rsidRDefault="00910DDA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1410000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DDA" w:rsidRDefault="00B76DEA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910DDA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4D5341" w:rsidRPr="00C742AF" w:rsidTr="00CA2E1F">
        <w:trPr>
          <w:trHeight w:val="44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E1F" w:rsidRPr="00CA2E1F" w:rsidRDefault="00CA2E1F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  <w:r w:rsidRPr="00CA2E1F">
              <w:rPr>
                <w:rFonts w:ascii="Calibri" w:hAnsi="Calibri" w:cs="Calibri"/>
              </w:rPr>
              <w:t>98391110</w:t>
            </w:r>
          </w:p>
          <w:p w:rsidR="004D5341" w:rsidRPr="006B73F4" w:rsidRDefault="004D5341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Pr="006B73F4" w:rsidRDefault="004D5341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</w:t>
            </w:r>
            <w:r w:rsidR="00924AF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4D5341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</w:t>
            </w:r>
          </w:p>
        </w:tc>
      </w:tr>
      <w:tr w:rsidR="004D5341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E1F" w:rsidRPr="00CA2E1F" w:rsidRDefault="00CA2E1F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  <w:r w:rsidRPr="00CA2E1F">
              <w:rPr>
                <w:rFonts w:ascii="Calibri" w:hAnsi="Calibri" w:cs="Calibri"/>
              </w:rPr>
              <w:t>98391110</w:t>
            </w:r>
          </w:p>
          <w:p w:rsidR="004D5341" w:rsidRPr="006B73F4" w:rsidRDefault="004D5341" w:rsidP="00CA2E1F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Pr="006B73F4" w:rsidRDefault="004D5341" w:rsidP="00910DD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</w:t>
            </w:r>
            <w:r w:rsidR="00924AF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 Ամասիա բնակավայրի Սընըղի հանքից Հովտուն-Բանդիվան 8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4D5341" w:rsidP="00910DD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5341" w:rsidRDefault="00924AF3" w:rsidP="00910DD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341" w:rsidRDefault="00924AF3" w:rsidP="00910DD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Գտաշեն 10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Ամասիա բնակավայրի Հայասա թաղամաս 8կմ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924AF3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924AF3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Խճի տեղափոխման աշխատանքներ  Ամասիա բնակավայրի Սընըղի հանքից Արեգնադեմ բնակավայր 8 կմ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</w:t>
            </w:r>
          </w:p>
        </w:tc>
      </w:tr>
      <w:tr w:rsidR="00924AF3" w:rsidRPr="00C742AF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r w:rsidRPr="00CA2E1F">
              <w:rPr>
                <w:rFonts w:ascii="Calibri" w:hAnsi="Calibri" w:cs="Calibri"/>
              </w:rPr>
              <w:t>98391110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Pr="006B73F4" w:rsidRDefault="00924AF3" w:rsidP="0005344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Խճի տեղափոխման աշխատանքներ  Ամասիա բնակավայրի Սընըղի հանքից </w:t>
            </w:r>
            <w:r w:rsidR="000534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Ջրաձոր բնակավայր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AF3" w:rsidRDefault="00924AF3" w:rsidP="00924AF3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ուղերթ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F3" w:rsidRDefault="0005344A" w:rsidP="00924AF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4232B8" w:rsidRPr="00C742AF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6B73F4" w:rsidRDefault="00030289" w:rsidP="004232B8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030289">
              <w:rPr>
                <w:rFonts w:ascii="Calibri" w:hAnsi="Calibri"/>
                <w:color w:val="000000"/>
                <w:sz w:val="20"/>
                <w:lang w:val="hy-AM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030289" w:rsidRDefault="00030289" w:rsidP="004232B8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030289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 w:rsidR="00B76DEA"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2B8" w:rsidRPr="004A5BF9" w:rsidRDefault="004232B8" w:rsidP="004232B8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2B8" w:rsidRPr="004A5BF9" w:rsidRDefault="00B76DEA" w:rsidP="004232B8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B76DEA" w:rsidP="004232B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27199800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505150" w:rsidP="004232B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27199800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Default="00030289" w:rsidP="004232B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B76DEA" w:rsidRPr="00B76DEA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Pr="00030289" w:rsidRDefault="00B76DEA" w:rsidP="00B76DE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360D7D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71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241700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Pr="00B76DEA" w:rsidRDefault="00B76DEA" w:rsidP="00B76DEA">
            <w:pPr>
              <w:rPr>
                <w:lang w:val="hy-AM"/>
              </w:rPr>
            </w:pPr>
            <w:r w:rsidRPr="001A3383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ասֆալտապատման աշխատանքների հեղինակային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153120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153120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B76DEA" w:rsidRPr="00B76DEA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Pr="00030289" w:rsidRDefault="00B76DEA" w:rsidP="00B76DE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Pr="00B76DEA" w:rsidRDefault="00B76DEA" w:rsidP="00B76DEA">
            <w:pPr>
              <w:rPr>
                <w:lang w:val="hy-AM"/>
              </w:rPr>
            </w:pPr>
            <w:r w:rsidRPr="001A3383">
              <w:rPr>
                <w:rFonts w:ascii="Sylfaen" w:eastAsia="Times New Roman" w:hAnsi="Sylfaen" w:cs="Sylfaen"/>
                <w:sz w:val="18"/>
                <w:lang w:val="hy-AM" w:eastAsia="ru-RU"/>
              </w:rPr>
              <w:t>Ամասիա բնակավայրի 25 փողոցը 26 փողոցին կապող 3150 քմ  հատվածի</w:t>
            </w: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 xml:space="preserve"> ասֆալտապատման աշխատանքների տեխնիկական 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DEA" w:rsidRDefault="00B76DEA" w:rsidP="00B76DE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510360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DEA" w:rsidRDefault="00B76DEA" w:rsidP="00B76DE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0508F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BB3192" w:rsidRDefault="00A5334E" w:rsidP="00A5334E">
            <w:pPr>
              <w:jc w:val="center"/>
              <w:rPr>
                <w:rFonts w:ascii="Calibri" w:hAnsi="Calibri" w:cs="Calibri"/>
                <w:lang w:val="hy-AM"/>
              </w:rPr>
            </w:pPr>
            <w:r w:rsidRPr="00BB3192">
              <w:rPr>
                <w:rFonts w:ascii="Calibri" w:hAnsi="Calibri" w:cs="Calibri"/>
                <w:lang w:val="hy-AM"/>
              </w:rPr>
              <w:t>71241200</w:t>
            </w:r>
          </w:p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A5334E" w:rsidRDefault="00A5334E" w:rsidP="00A5334E">
            <w:pPr>
              <w:pStyle w:val="2"/>
              <w:spacing w:line="240" w:lineRule="auto"/>
              <w:ind w:firstLine="0"/>
              <w:rPr>
                <w:rFonts w:ascii="Calibri" w:hAnsi="Calibri"/>
                <w:vertAlign w:val="subscript"/>
                <w:lang w:val="hy-AM"/>
              </w:rPr>
            </w:pPr>
            <w:r w:rsidRPr="00A5334E">
              <w:rPr>
                <w:rFonts w:ascii="Calibri" w:hAnsi="Calibri"/>
                <w:lang w:val="hy-AM"/>
              </w:rPr>
              <w:t>Ամասիա- Սընըղ տանող 1500մ դաշտամիջյան ճանապարհների հարթեցման նախագծային աշխատանքների ձեռքբերում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396000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396000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18547D" w:rsidRDefault="00A5334E" w:rsidP="00A5334E">
            <w:pPr>
              <w:jc w:val="center"/>
              <w:rPr>
                <w:rFonts w:ascii="Calibri" w:hAnsi="Calibri"/>
                <w:sz w:val="20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A5334E" w:rsidRDefault="00A5334E" w:rsidP="00A5334E">
            <w:pPr>
              <w:pStyle w:val="2"/>
              <w:spacing w:line="240" w:lineRule="auto"/>
              <w:ind w:firstLine="0"/>
              <w:rPr>
                <w:rFonts w:ascii="Calibri" w:hAnsi="Calibri"/>
                <w:vertAlign w:val="subscript"/>
                <w:lang w:val="hy-AM"/>
              </w:rPr>
            </w:pPr>
            <w:r w:rsidRPr="00A5334E">
              <w:rPr>
                <w:rFonts w:ascii="Calibri" w:hAnsi="Calibri"/>
                <w:lang w:val="hy-AM"/>
              </w:rPr>
              <w:t>Ամասիա- Սընըղ տանող 1500մ դաշտամիջյան ճանապարհների հարթեցման  աշխատանքների ձեռքբերում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31134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3113400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360D7D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71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241700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A5334E" w:rsidRDefault="00A5334E" w:rsidP="00A5334E">
            <w:pPr>
              <w:rPr>
                <w:lang w:val="hy-AM"/>
              </w:rPr>
            </w:pPr>
            <w:r w:rsidRPr="000A1833">
              <w:rPr>
                <w:rFonts w:ascii="Calibri" w:hAnsi="Calibri"/>
                <w:lang w:val="hy-AM"/>
              </w:rPr>
              <w:t xml:space="preserve">Ամասիա- Սընըղ տանող 1500մ դաշտամիջյան ճանապարհների </w:t>
            </w:r>
            <w:r w:rsidRPr="000A1833">
              <w:rPr>
                <w:rFonts w:ascii="Calibri" w:hAnsi="Calibri"/>
                <w:lang w:val="hy-AM"/>
              </w:rPr>
              <w:lastRenderedPageBreak/>
              <w:t xml:space="preserve">հարթեցման  աշխատանքների </w:t>
            </w:r>
            <w:r>
              <w:rPr>
                <w:rFonts w:ascii="Calibri" w:hAnsi="Calibri"/>
                <w:lang w:val="hy-AM"/>
              </w:rPr>
              <w:t>ձեռքբերման հեղինակային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lastRenderedPageBreak/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A5334E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030289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Pr="00A5334E" w:rsidRDefault="00A5334E" w:rsidP="00A5334E">
            <w:pPr>
              <w:rPr>
                <w:lang w:val="hy-AM"/>
              </w:rPr>
            </w:pPr>
            <w:r w:rsidRPr="000A1833">
              <w:rPr>
                <w:rFonts w:ascii="Calibri" w:hAnsi="Calibri"/>
                <w:lang w:val="hy-AM"/>
              </w:rPr>
              <w:t xml:space="preserve">Ամասիա- Սընըղ տանող 1500մ դաշտամիջյան ճանապարհների հարթեցման  աշխատանքների </w:t>
            </w:r>
            <w:r>
              <w:rPr>
                <w:rFonts w:ascii="Calibri" w:hAnsi="Calibri"/>
                <w:lang w:val="hy-AM"/>
              </w:rPr>
              <w:t>ձեռքբերման տեխնիկական հսկողություն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4E" w:rsidRDefault="00A5334E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58440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B76DEA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58440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EE6E57" w:rsidRPr="00EE6E57" w:rsidTr="00B76DE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Pr="00531805" w:rsidRDefault="00531805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45111220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Pr="00531805" w:rsidRDefault="00EE6E57" w:rsidP="00A5334E">
            <w:pPr>
              <w:rPr>
                <w:rFonts w:ascii="Calibri" w:hAnsi="Calibri"/>
                <w:lang w:val="hy-AM"/>
              </w:rPr>
            </w:pPr>
            <w:r w:rsidRPr="00531805">
              <w:rPr>
                <w:rFonts w:ascii="Calibri" w:hAnsi="Calibri"/>
                <w:lang w:val="hy-AM"/>
              </w:rPr>
              <w:t>Ամասիա բնակավայրի պատվանդանի վերանորոգման 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Default="00EE6E57" w:rsidP="00A5334E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Default="00EE6E57" w:rsidP="00A5334E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E57" w:rsidRDefault="00EE6E57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  <w:proofErr w:type="spellEnd"/>
          </w:p>
        </w:tc>
      </w:tr>
      <w:tr w:rsidR="00A5334E" w:rsidRPr="00C742AF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1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A5334E" w:rsidRPr="00C742AF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ապահովագրություն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5C359A" w:rsidTr="008411A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232B8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5C359A" w:rsidRDefault="00A5334E" w:rsidP="00A5334E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proofErr w:type="spellStart"/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proofErr w:type="spellEnd"/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43480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443480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A34311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4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030289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1255320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Default="00A5334E" w:rsidP="00A5334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2853</w:t>
            </w:r>
          </w:p>
        </w:tc>
      </w:tr>
      <w:tr w:rsidR="00A5334E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  <w:proofErr w:type="spellEnd"/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proofErr w:type="spellEnd"/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proofErr w:type="spellEnd"/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</w:t>
            </w:r>
            <w:proofErr w:type="spellEnd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լուսավորում</w:t>
            </w:r>
            <w:proofErr w:type="spellEnd"/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proofErr w:type="spellEnd"/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proofErr w:type="spellEnd"/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="00A5334E"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EE6E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  <w:r w:rsidR="00A5334E"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951" w:rsidRPr="004D3553" w:rsidRDefault="00B93951" w:rsidP="00946D09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proofErr w:type="spellEnd"/>
            <w:r w:rsidR="00946D09"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CA2E1F" w:rsidRDefault="00CA2E1F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2A2E88" w:rsidRDefault="00CA2E1F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CA2E1F" w:rsidRDefault="00E47076" w:rsidP="00CA2E1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 w:rsidR="00CA2E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946D09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09" w:rsidRPr="004D3553" w:rsidRDefault="00946D09" w:rsidP="00946D09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proofErr w:type="spellEnd"/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946D09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EE6E57" w:rsidRPr="004D3553" w:rsidTr="00EE6E5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E57" w:rsidRPr="004D3553" w:rsidRDefault="00EE6E57" w:rsidP="00EE6E5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E57" w:rsidRPr="004D3553" w:rsidRDefault="00EE6E57" w:rsidP="00EE6E57">
            <w:pPr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proofErr w:type="spellEnd"/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6E57" w:rsidRPr="004D3553" w:rsidRDefault="00EE6E57" w:rsidP="00EE6E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4D3553" w:rsidRDefault="00EE6E57" w:rsidP="00EE6E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CA2E1F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2A2E88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E57" w:rsidRPr="00EE6E57" w:rsidRDefault="00EE6E57" w:rsidP="00EE6E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B43E7D" w:rsidRPr="004D3553" w:rsidTr="00FE2013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E7D" w:rsidRPr="004D3553" w:rsidRDefault="00B43E7D" w:rsidP="00B43E7D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E7D" w:rsidRDefault="00B43E7D" w:rsidP="00B43E7D">
            <w:pPr>
              <w:jc w:val="center"/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B43E7D" w:rsidRPr="004D3553" w:rsidTr="00FE2013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E7D" w:rsidRPr="00023FE2" w:rsidRDefault="00B43E7D" w:rsidP="00B43E7D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>Էլեկտրոդ</w:t>
            </w:r>
            <w:proofErr w:type="spellEnd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E7D" w:rsidRPr="00023FE2" w:rsidRDefault="00B43E7D" w:rsidP="00B43E7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023FE2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951" w:rsidRPr="004D3553" w:rsidRDefault="00B93951" w:rsidP="00B93951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</w:t>
            </w:r>
            <w:r w:rsidR="0057791F" w:rsidRPr="004D3553">
              <w:rPr>
                <w:rFonts w:ascii="Arial" w:hAnsi="Arial" w:cs="Arial"/>
                <w:bCs/>
                <w:iCs/>
                <w:lang w:val="hy-AM"/>
              </w:rPr>
              <w:t xml:space="preserve">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B93951" w:rsidP="00B93951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A24936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946D09" w:rsidRDefault="00946D09" w:rsidP="00A2493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A24936" w:rsidRDefault="00946D09" w:rsidP="00B9395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57791F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791F" w:rsidRPr="004D3553" w:rsidRDefault="0057791F" w:rsidP="0057791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91F" w:rsidRPr="004D3553" w:rsidRDefault="0057791F" w:rsidP="0057791F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791F" w:rsidRPr="004D3553" w:rsidRDefault="0057791F" w:rsidP="0057791F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57791F" w:rsidP="0057791F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A24936" w:rsidP="0057791F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="0057791F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946D09" w:rsidP="00A2493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791F" w:rsidRPr="004D3553" w:rsidRDefault="00946D09" w:rsidP="0057791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="0057791F"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B93951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57791F" w:rsidP="00B93951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951" w:rsidRPr="004D3553" w:rsidRDefault="0057791F" w:rsidP="00B93951">
            <w:pPr>
              <w:pStyle w:val="2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951" w:rsidRPr="004D3553" w:rsidRDefault="00946D09" w:rsidP="00B93951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B93951" w:rsidP="00B93951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951" w:rsidRPr="004D3553" w:rsidRDefault="007741B1" w:rsidP="00B9395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Անկյունակ</w:t>
            </w:r>
            <w:proofErr w:type="spellEnd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B43E7D" w:rsidP="00946D09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D44352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D44352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352" w:rsidRPr="004D3553" w:rsidRDefault="00D44352" w:rsidP="00D4435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proofErr w:type="spellEnd"/>
            <w:r w:rsidR="008815AC"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ն </w:t>
            </w: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խողովակ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4352" w:rsidRPr="004D3553" w:rsidRDefault="00D44352" w:rsidP="00D44352">
            <w:pPr>
              <w:jc w:val="center"/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D44352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4D3553" w:rsidRDefault="00946D09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A24936" w:rsidRDefault="00946D09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A24936" w:rsidRDefault="00946D09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985BF5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proofErr w:type="spellStart"/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proofErr w:type="spellEnd"/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5BF5" w:rsidRPr="00985BF5" w:rsidRDefault="00985BF5" w:rsidP="00D4435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4D3553" w:rsidRDefault="00985BF5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985BF5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5BF5" w:rsidRPr="00985BF5" w:rsidRDefault="00985BF5" w:rsidP="00D4435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5BF5" w:rsidRPr="00985BF5" w:rsidRDefault="00985BF5" w:rsidP="00D4435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Pr="004D3553" w:rsidRDefault="00985BF5" w:rsidP="00D443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5BF5" w:rsidRDefault="00985BF5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8815AC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8815AC" w:rsidP="008815A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lastRenderedPageBreak/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5AC" w:rsidRPr="004D3553" w:rsidRDefault="008815AC" w:rsidP="008815AC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proofErr w:type="spellStart"/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15AC" w:rsidRPr="004D3553" w:rsidRDefault="008815AC" w:rsidP="008815AC">
            <w:pPr>
              <w:jc w:val="center"/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946D09" w:rsidP="008815A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4D3553" w:rsidRDefault="00946D09" w:rsidP="008815A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135760" w:rsidRDefault="00946D09" w:rsidP="008815A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5AC" w:rsidRPr="00135760" w:rsidRDefault="00946D09" w:rsidP="008815A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</w:t>
            </w:r>
            <w:proofErr w:type="spellEnd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946D09" w:rsidRPr="004D3553" w:rsidTr="00AE3CB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44831500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Լուծիչ</w:t>
            </w:r>
            <w:proofErr w:type="spellEnd"/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135760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946D09" w:rsidRPr="004D3553" w:rsidTr="00B939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Pr="004D3553" w:rsidRDefault="00946D09" w:rsidP="00946D0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31531210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D09" w:rsidRPr="004D3553" w:rsidRDefault="00946D09" w:rsidP="00946D09">
            <w:pPr>
              <w:pStyle w:val="2"/>
              <w:ind w:firstLine="0"/>
              <w:jc w:val="left"/>
              <w:rPr>
                <w:rFonts w:ascii="Sylfaen" w:hAnsi="Sylfaen" w:cs="Arial"/>
                <w:bCs/>
                <w:iCs/>
                <w:lang w:val="hy-AM"/>
              </w:rPr>
            </w:pPr>
            <w:r w:rsidRPr="004D3553">
              <w:t xml:space="preserve">տնտեսող լամպ </w:t>
            </w:r>
            <w:r w:rsidRPr="004D3553">
              <w:rPr>
                <w:rFonts w:ascii="Sylfaen" w:hAnsi="Sylfaen"/>
                <w:lang w:val="hy-AM"/>
              </w:rPr>
              <w:t>75</w:t>
            </w:r>
            <w:r w:rsidRPr="004D3553">
              <w:rPr>
                <w:rFonts w:ascii="Sylfaen" w:hAnsi="Sylfaen"/>
                <w:lang w:val="en-AU"/>
              </w:rPr>
              <w:t>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D09" w:rsidRDefault="00946D09" w:rsidP="00946D09">
            <w:pPr>
              <w:jc w:val="center"/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6D09" w:rsidRPr="004D3553" w:rsidRDefault="00946D09" w:rsidP="00946D0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D44352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352" w:rsidRPr="00023FE2" w:rsidRDefault="00D44352" w:rsidP="00D44352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>Էլեկտրոդ</w:t>
            </w:r>
            <w:proofErr w:type="spellEnd"/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4352" w:rsidRPr="00023FE2" w:rsidRDefault="00946D09" w:rsidP="00D44352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76E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D44352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135760" w:rsidP="00D443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352" w:rsidRPr="00023FE2" w:rsidRDefault="00135760" w:rsidP="00D443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proofErr w:type="spellEnd"/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proofErr w:type="spellEnd"/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8367C8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FB79C7" w:rsidP="004838C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23FE2">
              <w:rPr>
                <w:rFonts w:ascii="Sylfaen" w:hAnsi="Sylfaen"/>
                <w:sz w:val="20"/>
                <w:lang w:val="hy-AM"/>
              </w:rPr>
              <w:t>45261124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7C8" w:rsidRPr="00023FE2" w:rsidRDefault="00023FE2" w:rsidP="004838CD">
            <w:pPr>
              <w:pStyle w:val="2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023FE2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C8" w:rsidRPr="00023FE2" w:rsidRDefault="008367C8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7C8" w:rsidRPr="00023FE2" w:rsidRDefault="008367C8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411A1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Pr="002A0EEA" w:rsidRDefault="00F31566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8411A1" w:rsidRPr="002A0EEA" w:rsidRDefault="008411A1" w:rsidP="004838CD">
            <w:pPr>
              <w:pStyle w:val="2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22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Default="00F31566" w:rsidP="004838CD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1A1" w:rsidRPr="002A0EEA" w:rsidRDefault="002A0EEA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hat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68086.33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817000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11A1" w:rsidRPr="002A0EEA" w:rsidRDefault="002A0EE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12</w:t>
            </w:r>
          </w:p>
        </w:tc>
      </w:tr>
      <w:tr w:rsidR="00F31566" w:rsidRPr="00F31566" w:rsidTr="00746A6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F31566" w:rsidRPr="002A0EEA" w:rsidRDefault="00F31566" w:rsidP="00F3156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2A0EEA" w:rsidRDefault="00F31566" w:rsidP="00F315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566" w:rsidRPr="00023FE2" w:rsidRDefault="00F31566" w:rsidP="00F315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քմ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34722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2636130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566" w:rsidRPr="002A0EEA" w:rsidRDefault="0096729B" w:rsidP="00F315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75,92</w:t>
            </w:r>
          </w:p>
        </w:tc>
      </w:tr>
      <w:tr w:rsidR="00B43E7D" w:rsidRPr="00F31566" w:rsidTr="00BD1E5C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C742AF" w:rsidRDefault="00B43E7D" w:rsidP="00B43E7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31321100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E7D" w:rsidRPr="00C742AF" w:rsidRDefault="00B43E7D" w:rsidP="00B43E7D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>Ժամային</w:t>
            </w:r>
            <w:proofErr w:type="spellEnd"/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>ռելե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E7D" w:rsidRPr="00C742AF" w:rsidRDefault="00B43E7D" w:rsidP="00B43E7D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C742AF" w:rsidRDefault="00B43E7D" w:rsidP="00B43E7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proofErr w:type="spellStart"/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C742AF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C742AF" w:rsidRDefault="00B43E7D" w:rsidP="00B43E7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3E7D" w:rsidRPr="004D3553" w:rsidRDefault="00B43E7D" w:rsidP="00B43E7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0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մշակութային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տոպրակներ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և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խաղալիքներ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EB5D52" w:rsidRDefault="00EB5D52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կոմպոզիցիաներ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EE6E57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800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EE6E57" w:rsidP="00EE6E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800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B79C7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և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սպորտիծառայություններ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մարզադպրոցին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EB5D5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EB5D5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գրադարանին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 xml:space="preserve">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</w:t>
            </w:r>
            <w:proofErr w:type="spellEnd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մշակույթ</w:t>
            </w:r>
            <w:proofErr w:type="spellEnd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կրոն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Վերանորոգո</w:t>
            </w:r>
            <w:r w:rsidR="007A5E6B"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  <w:proofErr w:type="spellEnd"/>
          </w:p>
        </w:tc>
      </w:tr>
      <w:tr w:rsidR="00023FE2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EB5D5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="00023FE2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EB5D5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="00023FE2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023FE2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E2" w:rsidRPr="00023FE2" w:rsidRDefault="00023FE2" w:rsidP="00023FE2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 w:rsidR="00EB5D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E2" w:rsidRPr="00023FE2" w:rsidRDefault="00023FE2" w:rsidP="00023FE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940FE9" w:rsidP="004838C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="007A5E6B"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023FE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դաստիարակություն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proofErr w:type="spellEnd"/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  <w:r w:rsidRPr="00023FE2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F204B1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աշխատանք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F50136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F50136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10</w:t>
            </w:r>
            <w:r w:rsidR="007A5E6B"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104FC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lastRenderedPageBreak/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proofErr w:type="spellEnd"/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proofErr w:type="spellEnd"/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400</w:t>
            </w:r>
            <w:r w:rsidR="007A5E6B"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="007A5E6B"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proofErr w:type="spellStart"/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proofErr w:type="spellStart"/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proofErr w:type="spellEnd"/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proofErr w:type="spellStart"/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</w:t>
            </w:r>
            <w:proofErr w:type="spellEnd"/>
            <w:r w:rsidRPr="00023FE2">
              <w:rPr>
                <w:rFonts w:ascii="SylfaenARM" w:hAnsi="SylfaenARM" w:cs="SylfaenARM"/>
                <w:sz w:val="16"/>
                <w:szCs w:val="16"/>
              </w:rPr>
              <w:t xml:space="preserve"> </w:t>
            </w:r>
            <w:proofErr w:type="spellStart"/>
            <w:r w:rsidRPr="00023FE2">
              <w:rPr>
                <w:rFonts w:ascii="SylfaenARM" w:hAnsi="SylfaenARM" w:cs="SylfaenARM"/>
                <w:sz w:val="16"/>
                <w:szCs w:val="16"/>
              </w:rPr>
              <w:t>դույլ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F204B1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F204B1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F204B1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04B1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8B3BD9" w:rsidRPr="00023FE2" w:rsidTr="0054798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940FE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8B3BD9" w:rsidRPr="00023FE2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8B3BD9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3BD9" w:rsidRPr="00023FE2" w:rsidRDefault="008B3BD9" w:rsidP="004838CD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EB5D52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EB5D52" w:rsidP="004838C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5D52" w:rsidRPr="00EB5D52" w:rsidRDefault="00EB5D52" w:rsidP="004838CD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5D52" w:rsidRPr="00EB5D52" w:rsidRDefault="00EB5D52" w:rsidP="004838CD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EB5D52" w:rsidRDefault="00EB5D5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5D52" w:rsidRPr="00023FE2" w:rsidRDefault="00EB5D52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2" w:rsidRPr="00023FE2" w:rsidRDefault="00EB5D52" w:rsidP="00EB5D52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D52" w:rsidRPr="00023FE2" w:rsidRDefault="00EB5D52" w:rsidP="00EB5D5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բյուջեից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EB5D52" w:rsidP="00EB5D5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D52" w:rsidRPr="00023FE2" w:rsidRDefault="00EB5D52" w:rsidP="00EB5D52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D506D0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="00EB5D52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D506D0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="00EB5D52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proofErr w:type="spellEnd"/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proofErr w:type="spellEnd"/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proofErr w:type="spellEnd"/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  <w:proofErr w:type="spellEnd"/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</w:t>
            </w:r>
            <w:proofErr w:type="spellEnd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բյուջեից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E6B" w:rsidRPr="00023FE2" w:rsidRDefault="007A5E6B" w:rsidP="004838CD">
            <w:proofErr w:type="spellStart"/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D506D0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 w:rsidR="007A5E6B"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</w:tbl>
    <w:p w:rsidR="001A6260" w:rsidRDefault="001A6260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7A5E6B" w:rsidRPr="005C359A" w:rsidRDefault="004838CD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61BD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35760"/>
    <w:rsid w:val="001576AD"/>
    <w:rsid w:val="00160CB1"/>
    <w:rsid w:val="00164B59"/>
    <w:rsid w:val="00166EC4"/>
    <w:rsid w:val="00174333"/>
    <w:rsid w:val="00191998"/>
    <w:rsid w:val="00192ABE"/>
    <w:rsid w:val="001A6260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D74BB"/>
    <w:rsid w:val="003E0C43"/>
    <w:rsid w:val="00400DFC"/>
    <w:rsid w:val="00405050"/>
    <w:rsid w:val="00413F74"/>
    <w:rsid w:val="004207AD"/>
    <w:rsid w:val="004232B8"/>
    <w:rsid w:val="0042595B"/>
    <w:rsid w:val="00443480"/>
    <w:rsid w:val="004838CD"/>
    <w:rsid w:val="004A20D7"/>
    <w:rsid w:val="004A37B3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715C5"/>
    <w:rsid w:val="00690543"/>
    <w:rsid w:val="006952F0"/>
    <w:rsid w:val="006B73F4"/>
    <w:rsid w:val="006C0E65"/>
    <w:rsid w:val="006C4CF8"/>
    <w:rsid w:val="006D0DDD"/>
    <w:rsid w:val="006D613F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C056D"/>
    <w:rsid w:val="007E0723"/>
    <w:rsid w:val="008123EC"/>
    <w:rsid w:val="0081715A"/>
    <w:rsid w:val="008250D0"/>
    <w:rsid w:val="00826E56"/>
    <w:rsid w:val="00827FD5"/>
    <w:rsid w:val="008325B0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9195A"/>
    <w:rsid w:val="0089623A"/>
    <w:rsid w:val="00896B70"/>
    <w:rsid w:val="008A0CD3"/>
    <w:rsid w:val="008A44F9"/>
    <w:rsid w:val="008B333C"/>
    <w:rsid w:val="008B3BD9"/>
    <w:rsid w:val="008C1FD9"/>
    <w:rsid w:val="008E6E59"/>
    <w:rsid w:val="008F140A"/>
    <w:rsid w:val="008F22B1"/>
    <w:rsid w:val="008F2A5E"/>
    <w:rsid w:val="00900063"/>
    <w:rsid w:val="00910DDA"/>
    <w:rsid w:val="00915E4D"/>
    <w:rsid w:val="009237F3"/>
    <w:rsid w:val="00924AF3"/>
    <w:rsid w:val="00926CC2"/>
    <w:rsid w:val="0093084F"/>
    <w:rsid w:val="0094093A"/>
    <w:rsid w:val="00940FE9"/>
    <w:rsid w:val="00946D09"/>
    <w:rsid w:val="00963B3B"/>
    <w:rsid w:val="00965EBF"/>
    <w:rsid w:val="0096729B"/>
    <w:rsid w:val="00970C79"/>
    <w:rsid w:val="009748E6"/>
    <w:rsid w:val="00985BF5"/>
    <w:rsid w:val="00986487"/>
    <w:rsid w:val="009B27A5"/>
    <w:rsid w:val="009C3337"/>
    <w:rsid w:val="009C36B2"/>
    <w:rsid w:val="009D2A5B"/>
    <w:rsid w:val="009D2BF9"/>
    <w:rsid w:val="009D68A6"/>
    <w:rsid w:val="009D7824"/>
    <w:rsid w:val="009E29BD"/>
    <w:rsid w:val="00A00DB7"/>
    <w:rsid w:val="00A0595A"/>
    <w:rsid w:val="00A11E05"/>
    <w:rsid w:val="00A24936"/>
    <w:rsid w:val="00A34311"/>
    <w:rsid w:val="00A40B83"/>
    <w:rsid w:val="00A5334E"/>
    <w:rsid w:val="00A65A7A"/>
    <w:rsid w:val="00A65E62"/>
    <w:rsid w:val="00A71A1F"/>
    <w:rsid w:val="00A75A11"/>
    <w:rsid w:val="00A83F08"/>
    <w:rsid w:val="00A865EF"/>
    <w:rsid w:val="00A90D18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E477F"/>
    <w:rsid w:val="00BF1951"/>
    <w:rsid w:val="00C069F2"/>
    <w:rsid w:val="00C15D7C"/>
    <w:rsid w:val="00C26801"/>
    <w:rsid w:val="00C30206"/>
    <w:rsid w:val="00C333C9"/>
    <w:rsid w:val="00C742AF"/>
    <w:rsid w:val="00C80DA9"/>
    <w:rsid w:val="00C94839"/>
    <w:rsid w:val="00C95D7A"/>
    <w:rsid w:val="00C95E8A"/>
    <w:rsid w:val="00CA1F59"/>
    <w:rsid w:val="00CA2E1F"/>
    <w:rsid w:val="00CA4679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E10636"/>
    <w:rsid w:val="00E176FE"/>
    <w:rsid w:val="00E2239A"/>
    <w:rsid w:val="00E22711"/>
    <w:rsid w:val="00E2430E"/>
    <w:rsid w:val="00E25995"/>
    <w:rsid w:val="00E34F8F"/>
    <w:rsid w:val="00E47076"/>
    <w:rsid w:val="00E662DC"/>
    <w:rsid w:val="00E67927"/>
    <w:rsid w:val="00E74E9E"/>
    <w:rsid w:val="00E83685"/>
    <w:rsid w:val="00EA2E38"/>
    <w:rsid w:val="00EA4A04"/>
    <w:rsid w:val="00EB03B3"/>
    <w:rsid w:val="00EB5D52"/>
    <w:rsid w:val="00EC7404"/>
    <w:rsid w:val="00ED0C6D"/>
    <w:rsid w:val="00EE6E57"/>
    <w:rsid w:val="00EF1420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144F7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ZvNgcQGPYXsmyYvvDn5K4BjBSNrgCTeopOi6E6nAaPM=</DigestValue>
    </Reference>
    <Reference Type="http://www.w3.org/2000/09/xmldsig#Object" URI="#idOfficeObject">
      <DigestMethod Algorithm="http://www.w3.org/2001/04/xmlenc#sha256"/>
      <DigestValue>WGnAE7/WXI7XewgBXuHmyeUda5aPLOOqiutdBcQl2Rc=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OWAsmMK69IeDt+pru+BFbdYT1eUkOxKUefEqbtHH5bA=</DigestValue>
    </Reference>
    <Reference Type="http://www.w3.org/2000/09/xmldsig#Object" URI="#idValidSigLnImg">
      <DigestMethod Algorithm="http://www.w3.org/2001/04/xmlenc#sha256"/>
      <DigestValue>eW1vmFSgY0TYucS/bqk3xVyAiyu+zfNbJoglXJ8jgDI=</DigestValue>
    </Reference>
    <Reference Type="http://www.w3.org/2000/09/xmldsig#Object" URI="#idInvalidSigLnImg">
      <DigestMethod Algorithm="http://www.w3.org/2001/04/xmlenc#sha256"/>
      <DigestValue>IFmZ8lmMo0N2KyEuqku2tLv022ymD1WBj4O04Wp77Qs=</DigestValue>
    </Reference>
  </SignedInfo>
  <SignatureValue>UxpXvWWTQFh5YZ1tn3lsTEWdV+8tLnbCvuovr9+j51IUmqc7QV9qCfMsAAAkf9Fk5onUlpb1AIgG
4RAZZRKbxDalZ3X/y3+LSHYdGzUd/6Wpnz0nLXKmLzJwpz/wOja5ugbgX0USol1qxprSlXJxicnD
PVoo1plJdHQG4jKSKC9ganzPgcQvHCUfKvMCJqoqQstbsAbGLuttzyvGFSiybAvthkvSFYxGbHJf
IWaSKsruKQJ9DLJOApEHxCheC5lU4W/voZTSpSDpFVAHuckbfCmP7mvZdzrAfzSfSlqMKq1bIvKU
e8i4qYzbJu/K8ISqbgww4Xer+FygChfk5cw4OQ==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nKdoE3Abor+jIUU2aPJPzg8QQYgDyYNqTJ2v35mahk8=</DigestValue>
      </Reference>
      <Reference URI="/word/fontTable.xml?ContentType=application/vnd.openxmlformats-officedocument.wordprocessingml.fontTable+xml">
        <DigestMethod Algorithm="http://www.w3.org/2001/04/xmlenc#sha256"/>
        <DigestValue>EUhblbnYjzZeRGLIQ/U5l8gRhkaZX87GkXiR3N5th+k=</DigestValue>
      </Reference>
      <Reference URI="/word/media/image1.emf?ContentType=image/x-emf">
        <DigestMethod Algorithm="http://www.w3.org/2001/04/xmlenc#sha256"/>
        <DigestValue>o4so0dh85Uvo3ccT2Z3wuyg6ps02sS5+AEaW5IthFh8=</DigestValue>
      </Reference>
      <Reference URI="/word/settings.xml?ContentType=application/vnd.openxmlformats-officedocument.wordprocessingml.settings+xml">
        <DigestMethod Algorithm="http://www.w3.org/2001/04/xmlenc#sha256"/>
        <DigestValue>VCyMRvcsyY9x/3w9X/SUw+0vnTdUb9VUjw4X0KDimr4=</DigestValue>
      </Reference>
      <Reference URI="/word/styles.xml?ContentType=application/vnd.openxmlformats-officedocument.wordprocessingml.styles+xml">
        <DigestMethod Algorithm="http://www.w3.org/2001/04/xmlenc#sha256"/>
        <DigestValue>rHmgbOVegdWuhaAy3xdCw3j4LTu7cJs1E0Xs48x1AOw=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2021-09-29T12:17:05Z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2021-09-29T12:17:05Z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MMsAALg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ed3jq7wCiYR53GD4LAQkAAAC8YR53mgEAABBUCwEAAAAAGD4LARg+CwEyS/sCAAAAAAxI0QIJAAAAAAAAAAAAAAAAAAAAAAAAAEjfCgEAAAAAAAAAAAAAAAAAAAAAAAAAAAAAAAAAAAAAAAAAAAAAAAAAAAAAAAAAAAAAAAAAAAAAAAAAAAAAAACuESF3fokpgdDr7wAI0hp3GD4LAQxI0QIAAAAAGNMad///AAAAAAAA+9Mad/vTGncA7O8AAADvAAcAAAAAAAAAMYu0dgkAAAAHAAAAMOzvADDs7wAAAgAA/P///wEAAAAAAAAAAAAAAAAAAAAAAAAA+NR1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Dx3CQAAAAgAAAAHAAAABwAAAAcAAAAGAAAABwAAAAcAAAAIAAAAAwAAAAQAAAAJAAAACAAAAAgAAAAJAAAABwAAAAcAAAAJAAAACgAAAAcAAAAIAAAACgAAAAQAAAAFAAAABwAAAAwAAAAMAAAACAAAAAQAAAAHAAAABwAAAAcAAAAHAAAABwAAAAcAAAAHAAAABwAAAAcAAAAHAAAAFgAAAAwAAAAAAAAAJQAAAAwAAAACAAAADgAAABQAAAAAAAAAEAAAABQAAAA=</Object>
  <Object Id="idInvalidSigLnImg">AQAAAGwAAAAAAAAAAAAAAD8BAACfAAAAAAAAAAAAAAAOHwAAgw8AACBFTUYAAAEAmM8AAL4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O8AQCamdcBJCwFcW/sCkIh/AEyp7wA4q+8ADvJ7daio7wCiYR53cREK/AkAAAC8YR53IKnvAPBPCwEAAAAAGD4LARg+CwGQ0DJ5AAAAAH9g4HgJAAAAAAAAAAAAAAAAAAAAAAAAAEjfCgEAAAAAAAAAAAAAAAAAAAAAAAAAAAAAJS4AAAAAoKrvACnxe3UAAKJ1QCMadwAAAAAAAAAA8////9wuHXe6OLZ2/////xSp7wAYqe8ABAAAAFCp7wAAAAAAAAAAADGLtHZAqe8ACQAAAESq7wBEqu8AAAIAAPz///8BAAAAAAAAAAAAAAAAAAAAAAAAAAAAAAAAAAAA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ed3jq7wCiYR53GD4LAQkAAAC8YR53mgEAABBUCwEAAAAAGD4LARg+CwEyS/sCAAAAAAxI0QIJAAAAAAAAAAAAAAAAAAAAAAAAAEjfCgEAAAAAAAAAAAAAAAAAAAAAAAAAAAAAAAAAAAAAAAAAAAAAAAAAAAAAAAAAAAAAAAAAAAAAAAAAAAAAAACuESF3fokpgdDr7wAI0hp3GD4LAQxI0QIAAAAAGNMad///AAAAAAAA+9Mad/vTGncA7O8AAADvAAcAAAAAAAAAMYu0dgkAAAAHAAAAMOzvADDs7wAAAgAA/P///wEAAAAAAAAAAAAAAAAAAAAAAAAA+NR1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Hc6CQAAAAgAAAAHAAAABwAAAAcAAAAGAAAABwAAAAcAAAAIAAAAAwAAAAQAAAAJAAAACAAAAAgAAAAJAAAABwAAAAcAAAAJAAAACgAAAAcAAAAIAAAACgAAAAQAAAAFAAAABwAAAAwAAAAMAAAACA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5985-227B-4D60-BD72-540EE15B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Пользователь Windows</cp:lastModifiedBy>
  <cp:revision>26</cp:revision>
  <cp:lastPrinted>2019-01-14T06:26:00Z</cp:lastPrinted>
  <dcterms:created xsi:type="dcterms:W3CDTF">2020-07-15T11:56:00Z</dcterms:created>
  <dcterms:modified xsi:type="dcterms:W3CDTF">2021-09-29T12:16:00Z</dcterms:modified>
</cp:coreProperties>
</file>